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C0" w:rsidRPr="005B316E" w:rsidRDefault="00236EC0" w:rsidP="008A04BA">
      <w:pPr>
        <w:spacing w:after="0" w:line="360" w:lineRule="auto"/>
        <w:rPr>
          <w:rFonts w:eastAsia="Times New Roman" w:cs="Times New Roman"/>
          <w:b/>
          <w:sz w:val="28"/>
          <w:szCs w:val="28"/>
          <w:lang w:eastAsia="en-GB"/>
        </w:rPr>
      </w:pPr>
      <w:r w:rsidRPr="005B316E">
        <w:rPr>
          <w:rFonts w:eastAsia="Times New Roman" w:cs="Times New Roman"/>
          <w:b/>
          <w:sz w:val="28"/>
          <w:szCs w:val="28"/>
          <w:lang w:eastAsia="en-GB"/>
        </w:rPr>
        <w:t>Notes of a meeting on 29 April 2022 of PEWG with Ruth Harvey [co-convenor of the Scottish Climate Citizens Assembly, and leader of the Iona Community.</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sz w:val="24"/>
          <w:szCs w:val="24"/>
          <w:lang w:eastAsia="en-GB"/>
        </w:rPr>
        <w:t>We began with a moment of silent reflection / worship, followed by brief introductions.</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sz w:val="24"/>
          <w:szCs w:val="24"/>
          <w:lang w:eastAsia="en-GB"/>
        </w:rPr>
        <w:t>Ruth then spoke to us about the Climate Assembly</w:t>
      </w:r>
      <w:r w:rsidR="008A04BA" w:rsidRPr="005B316E">
        <w:rPr>
          <w:rFonts w:eastAsia="Times New Roman" w:cs="Times New Roman"/>
          <w:sz w:val="24"/>
          <w:szCs w:val="24"/>
          <w:lang w:eastAsia="en-GB"/>
        </w:rPr>
        <w:t xml:space="preserve"> and we continued with a period of questions and discussion</w:t>
      </w:r>
    </w:p>
    <w:p w:rsidR="00047D61" w:rsidRPr="005B316E" w:rsidRDefault="00236EC0" w:rsidP="008A04BA">
      <w:pPr>
        <w:spacing w:after="0" w:line="360" w:lineRule="auto"/>
        <w:rPr>
          <w:rFonts w:eastAsia="Times New Roman" w:cs="Times New Roman"/>
          <w:b/>
          <w:sz w:val="28"/>
          <w:szCs w:val="28"/>
          <w:lang w:eastAsia="en-GB"/>
        </w:rPr>
      </w:pPr>
      <w:r w:rsidRPr="005B316E">
        <w:rPr>
          <w:rFonts w:eastAsia="Times New Roman" w:cs="Times New Roman"/>
          <w:b/>
          <w:sz w:val="28"/>
          <w:szCs w:val="28"/>
          <w:lang w:eastAsia="en-GB"/>
        </w:rPr>
        <w:t>The Assembly’s remit, participants</w:t>
      </w:r>
      <w:r w:rsidR="008A04BA" w:rsidRPr="005B316E">
        <w:rPr>
          <w:rFonts w:eastAsia="Times New Roman" w:cs="Times New Roman"/>
          <w:b/>
          <w:sz w:val="28"/>
          <w:szCs w:val="28"/>
          <w:lang w:eastAsia="en-GB"/>
        </w:rPr>
        <w:t xml:space="preserve"> and process</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100 citizens from across Scotland after 20,000 invitations sent out randomly. Those selected broadly represented Scotland’s population (age, gender, disability, household income, geography, ethnicity, rurality, attitudes towards climate change)</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 xml:space="preserve">Tasked to answer the question: ‘how should Scotland </w:t>
      </w:r>
      <w:r w:rsidRPr="005B316E">
        <w:rPr>
          <w:rFonts w:eastAsia="Times New Roman" w:cs="Times New Roman"/>
          <w:b/>
          <w:lang w:eastAsia="en-GB"/>
        </w:rPr>
        <w:t>change</w:t>
      </w:r>
      <w:r w:rsidRPr="005B316E">
        <w:rPr>
          <w:rFonts w:eastAsia="Times New Roman" w:cs="Times New Roman"/>
          <w:lang w:eastAsia="en-GB"/>
        </w:rPr>
        <w:t xml:space="preserve"> to tackle the climate emergency in an </w:t>
      </w:r>
      <w:r w:rsidRPr="005B316E">
        <w:rPr>
          <w:rFonts w:eastAsia="Times New Roman" w:cs="Times New Roman"/>
          <w:b/>
          <w:lang w:eastAsia="en-GB"/>
        </w:rPr>
        <w:t>effective</w:t>
      </w:r>
      <w:r w:rsidRPr="005B316E">
        <w:rPr>
          <w:rFonts w:eastAsia="Times New Roman" w:cs="Times New Roman"/>
          <w:lang w:eastAsia="en-GB"/>
        </w:rPr>
        <w:t xml:space="preserve"> and </w:t>
      </w:r>
      <w:r w:rsidRPr="005B316E">
        <w:rPr>
          <w:rFonts w:eastAsia="Times New Roman" w:cs="Times New Roman"/>
          <w:b/>
          <w:lang w:eastAsia="en-GB"/>
        </w:rPr>
        <w:t>fair</w:t>
      </w:r>
      <w:r w:rsidRPr="005B316E">
        <w:rPr>
          <w:rFonts w:eastAsia="Times New Roman" w:cs="Times New Roman"/>
          <w:lang w:eastAsia="en-GB"/>
        </w:rPr>
        <w:t xml:space="preserve"> way?’</w:t>
      </w:r>
      <w:r w:rsidR="00B1781C" w:rsidRPr="005B316E">
        <w:rPr>
          <w:rFonts w:eastAsia="Times New Roman" w:cs="Times New Roman"/>
          <w:lang w:eastAsia="en-GB"/>
        </w:rPr>
        <w:t xml:space="preserve"> [</w:t>
      </w:r>
      <w:proofErr w:type="gramStart"/>
      <w:r w:rsidR="00B1781C" w:rsidRPr="005B316E">
        <w:rPr>
          <w:rFonts w:eastAsia="Times New Roman" w:cs="Times New Roman"/>
          <w:lang w:eastAsia="en-GB"/>
        </w:rPr>
        <w:t>highlighted</w:t>
      </w:r>
      <w:proofErr w:type="gramEnd"/>
      <w:r w:rsidR="00B1781C" w:rsidRPr="005B316E">
        <w:rPr>
          <w:rFonts w:eastAsia="Times New Roman" w:cs="Times New Roman"/>
          <w:lang w:eastAsia="en-GB"/>
        </w:rPr>
        <w:t xml:space="preserve"> as per Ruth’s drawing attention to these key words]</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Complete Assembly was online, over 8 weekends (November 2020 – March 2021, with weekend 8 as a review weekend in March 2022).</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Evidence Group gave expert evidence</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Stewarding Group made up of academics and parliamentarians to oversee the process</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 xml:space="preserve">Conveners – two independent individuals from Scottish public life </w:t>
      </w:r>
      <w:r w:rsidR="00047D61" w:rsidRPr="005B316E">
        <w:rPr>
          <w:rFonts w:eastAsia="Times New Roman" w:cs="Times New Roman"/>
          <w:lang w:eastAsia="en-GB"/>
        </w:rPr>
        <w:t xml:space="preserve">(RH and Josh Littlejohn) </w:t>
      </w:r>
      <w:r w:rsidRPr="005B316E">
        <w:rPr>
          <w:rFonts w:eastAsia="Times New Roman" w:cs="Times New Roman"/>
          <w:lang w:eastAsia="en-GB"/>
        </w:rPr>
        <w:t>appointed by the Minister</w:t>
      </w:r>
      <w:r w:rsidR="00047D61" w:rsidRPr="005B316E">
        <w:rPr>
          <w:rFonts w:eastAsia="Times New Roman" w:cs="Times New Roman"/>
          <w:lang w:eastAsia="en-GB"/>
        </w:rPr>
        <w:t>, their role being not to contribute expertise or opinion but</w:t>
      </w:r>
      <w:r w:rsidRPr="005B316E">
        <w:rPr>
          <w:rFonts w:eastAsia="Times New Roman" w:cs="Times New Roman"/>
          <w:lang w:eastAsia="en-GB"/>
        </w:rPr>
        <w:t xml:space="preserve"> to </w:t>
      </w:r>
      <w:r w:rsidRPr="005B316E">
        <w:rPr>
          <w:rFonts w:eastAsia="Times New Roman" w:cs="Times New Roman"/>
          <w:b/>
          <w:lang w:eastAsia="en-GB"/>
        </w:rPr>
        <w:t>amplify</w:t>
      </w:r>
      <w:r w:rsidRPr="005B316E">
        <w:rPr>
          <w:rFonts w:eastAsia="Times New Roman" w:cs="Times New Roman"/>
          <w:lang w:eastAsia="en-GB"/>
        </w:rPr>
        <w:t xml:space="preserve"> the voice of the Citizens</w:t>
      </w:r>
      <w:r w:rsidR="00047D61" w:rsidRPr="005B316E">
        <w:rPr>
          <w:rFonts w:eastAsia="Times New Roman" w:cs="Times New Roman"/>
          <w:lang w:eastAsia="en-GB"/>
        </w:rPr>
        <w:t xml:space="preserve"> Assembly</w:t>
      </w:r>
      <w:r w:rsidRPr="005B316E">
        <w:rPr>
          <w:rFonts w:eastAsia="Times New Roman" w:cs="Times New Roman"/>
          <w:lang w:eastAsia="en-GB"/>
        </w:rPr>
        <w:t xml:space="preserve"> </w:t>
      </w:r>
      <w:r w:rsidR="00047D61" w:rsidRPr="005B316E">
        <w:rPr>
          <w:rFonts w:eastAsia="Times New Roman" w:cs="Times New Roman"/>
          <w:lang w:eastAsia="en-GB"/>
        </w:rPr>
        <w:t xml:space="preserve">and to </w:t>
      </w:r>
      <w:r w:rsidR="00047D61" w:rsidRPr="005B316E">
        <w:rPr>
          <w:rFonts w:eastAsia="Times New Roman" w:cs="Times New Roman"/>
          <w:b/>
          <w:lang w:eastAsia="en-GB"/>
        </w:rPr>
        <w:t>advocate</w:t>
      </w:r>
      <w:r w:rsidR="00047D61" w:rsidRPr="005B316E">
        <w:rPr>
          <w:rFonts w:eastAsia="Times New Roman" w:cs="Times New Roman"/>
          <w:lang w:eastAsia="en-GB"/>
        </w:rPr>
        <w:t xml:space="preserve"> for outcomes </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Children’s Parliament ran concurrently</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 xml:space="preserve">Context of </w:t>
      </w:r>
      <w:proofErr w:type="spellStart"/>
      <w:r w:rsidRPr="005B316E">
        <w:rPr>
          <w:rFonts w:eastAsia="Times New Roman" w:cs="Times New Roman"/>
          <w:lang w:eastAsia="en-GB"/>
        </w:rPr>
        <w:t>Covid</w:t>
      </w:r>
      <w:proofErr w:type="spellEnd"/>
      <w:r w:rsidRPr="005B316E">
        <w:rPr>
          <w:rFonts w:eastAsia="Times New Roman" w:cs="Times New Roman"/>
          <w:lang w:eastAsia="en-GB"/>
        </w:rPr>
        <w:t xml:space="preserve"> 19 and COP26</w:t>
      </w:r>
    </w:p>
    <w:p w:rsidR="00236EC0" w:rsidRPr="005B316E" w:rsidRDefault="00236EC0" w:rsidP="008A04BA">
      <w:pPr>
        <w:spacing w:after="0" w:line="360" w:lineRule="auto"/>
        <w:rPr>
          <w:rFonts w:eastAsia="Times New Roman" w:cs="Times New Roman"/>
          <w:b/>
          <w:sz w:val="28"/>
          <w:szCs w:val="28"/>
          <w:lang w:eastAsia="en-GB"/>
        </w:rPr>
      </w:pPr>
      <w:r w:rsidRPr="005B316E">
        <w:rPr>
          <w:rFonts w:eastAsia="Times New Roman" w:cs="Times New Roman"/>
          <w:b/>
          <w:sz w:val="28"/>
          <w:szCs w:val="28"/>
          <w:lang w:eastAsia="en-GB"/>
        </w:rPr>
        <w:t>What were the Assembly’s re</w:t>
      </w:r>
      <w:r w:rsidR="008A04BA" w:rsidRPr="005B316E">
        <w:rPr>
          <w:rFonts w:eastAsia="Times New Roman" w:cs="Times New Roman"/>
          <w:b/>
          <w:sz w:val="28"/>
          <w:szCs w:val="28"/>
          <w:lang w:eastAsia="en-GB"/>
        </w:rPr>
        <w:t>commendations?</w:t>
      </w:r>
    </w:p>
    <w:p w:rsidR="008A04BA" w:rsidRPr="005B316E" w:rsidRDefault="008A04BA" w:rsidP="008A04BA">
      <w:pPr>
        <w:spacing w:after="0" w:line="360" w:lineRule="auto"/>
        <w:rPr>
          <w:rFonts w:eastAsia="Times New Roman" w:cs="Times New Roman"/>
          <w:lang w:eastAsia="en-GB"/>
        </w:rPr>
      </w:pPr>
      <w:r w:rsidRPr="005B316E">
        <w:rPr>
          <w:rFonts w:eastAsia="Times New Roman" w:cs="Times New Roman"/>
          <w:lang w:eastAsia="en-GB"/>
        </w:rPr>
        <w:t>The Assembly came up with a series of Goals, each with several recommendations, to the Scottish Parliament.</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16 Goals – wider vision of how Scotland should change</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81 Recommendations – specific actions, including a supporting statement setting out the reasoning</w:t>
      </w:r>
    </w:p>
    <w:p w:rsidR="008A04BA" w:rsidRPr="005B316E" w:rsidRDefault="008A04BA" w:rsidP="008A04BA">
      <w:pPr>
        <w:spacing w:after="0" w:line="360" w:lineRule="auto"/>
        <w:rPr>
          <w:rFonts w:eastAsia="Times New Roman" w:cs="Times New Roman"/>
          <w:b/>
          <w:bCs/>
          <w:i/>
          <w:lang w:eastAsia="en-GB"/>
        </w:rPr>
      </w:pPr>
      <w:r w:rsidRPr="005B316E">
        <w:rPr>
          <w:rFonts w:eastAsia="Times New Roman" w:cs="Times New Roman"/>
          <w:b/>
          <w:bCs/>
          <w:i/>
          <w:lang w:eastAsia="en-GB"/>
        </w:rPr>
        <w:t>Example of a Goal and its recommendations</w:t>
      </w:r>
    </w:p>
    <w:p w:rsidR="00236EC0" w:rsidRPr="005B316E" w:rsidRDefault="008A04BA" w:rsidP="008A04BA">
      <w:pPr>
        <w:spacing w:after="0" w:line="360" w:lineRule="auto"/>
        <w:rPr>
          <w:rFonts w:eastAsia="Times New Roman" w:cs="Times New Roman"/>
          <w:sz w:val="24"/>
          <w:szCs w:val="24"/>
          <w:lang w:eastAsia="en-GB"/>
        </w:rPr>
      </w:pPr>
      <w:r w:rsidRPr="005B316E">
        <w:rPr>
          <w:rFonts w:eastAsia="Times New Roman" w:cs="Times New Roman"/>
          <w:b/>
          <w:bCs/>
          <w:i/>
          <w:lang w:eastAsia="en-GB"/>
        </w:rPr>
        <w:t>Goal 3, Retrofitting</w:t>
      </w:r>
      <w:r w:rsidRPr="005B316E">
        <w:rPr>
          <w:rFonts w:eastAsia="Times New Roman" w:cs="Times New Roman"/>
          <w:b/>
          <w:bCs/>
          <w:lang w:eastAsia="en-GB"/>
        </w:rPr>
        <w:t xml:space="preserve">: </w:t>
      </w:r>
      <w:r w:rsidR="00236EC0" w:rsidRPr="005B316E">
        <w:rPr>
          <w:rFonts w:eastAsia="Times New Roman" w:cs="Times New Roman"/>
          <w:lang w:eastAsia="en-GB"/>
        </w:rPr>
        <w:t>‘Retrofit Homes: retrofit the majority of existing homes in Scotland to be net zero by 2030, while establishing Scotland as a leader in retrofit technology, innovation and installation practice.’</w:t>
      </w:r>
      <w:r w:rsidRPr="005B316E">
        <w:rPr>
          <w:rFonts w:eastAsia="Times New Roman" w:cs="Times New Roman"/>
          <w:lang w:eastAsia="en-GB"/>
        </w:rPr>
        <w:t xml:space="preserve"> </w:t>
      </w:r>
      <w:r w:rsidR="00F62E9F" w:rsidRPr="005B316E">
        <w:rPr>
          <w:rFonts w:eastAsia="Times New Roman" w:cs="Times New Roman"/>
          <w:lang w:eastAsia="en-GB"/>
        </w:rPr>
        <w:t xml:space="preserve">Professor Iain Stewart, </w:t>
      </w:r>
      <w:r w:rsidR="00F62E9F" w:rsidRPr="005B316E">
        <w:rPr>
          <w:rStyle w:val="Emphasis"/>
          <w:i w:val="0"/>
        </w:rPr>
        <w:t>professor</w:t>
      </w:r>
      <w:r w:rsidR="00F62E9F" w:rsidRPr="005B316E">
        <w:t xml:space="preserve"> of Geoscience Communication at the University of Plymouth and Director of its Sustainable Earth Institute,</w:t>
      </w:r>
      <w:r w:rsidR="00F62E9F" w:rsidRPr="005B316E">
        <w:rPr>
          <w:rFonts w:eastAsia="Times New Roman" w:cs="Times New Roman"/>
          <w:lang w:eastAsia="en-GB"/>
        </w:rPr>
        <w:t xml:space="preserve"> led the Evidence group collating the participant’s responses</w:t>
      </w:r>
      <w:r w:rsidR="00633DC0">
        <w:rPr>
          <w:rFonts w:eastAsia="Times New Roman" w:cs="Times New Roman"/>
          <w:lang w:eastAsia="en-GB"/>
        </w:rPr>
        <w:t>.</w:t>
      </w:r>
      <w:r w:rsidR="00F62E9F" w:rsidRPr="005B316E">
        <w:rPr>
          <w:rFonts w:eastAsia="Times New Roman" w:cs="Times New Roman"/>
          <w:lang w:eastAsia="en-GB"/>
        </w:rPr>
        <w:t xml:space="preserve"> </w:t>
      </w:r>
      <w:r w:rsidRPr="005B316E">
        <w:rPr>
          <w:rFonts w:eastAsia="Times New Roman" w:cs="Times New Roman"/>
          <w:lang w:eastAsia="en-GB"/>
        </w:rPr>
        <w:t xml:space="preserve">There were </w:t>
      </w:r>
      <w:r w:rsidR="00236EC0" w:rsidRPr="005B316E">
        <w:rPr>
          <w:rFonts w:eastAsia="Times New Roman" w:cs="Times New Roman"/>
          <w:lang w:eastAsia="en-GB"/>
        </w:rPr>
        <w:t>6 recommendations:</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1.</w:t>
      </w:r>
      <w:r w:rsidRPr="005B316E">
        <w:rPr>
          <w:rFonts w:eastAsia="Times New Roman" w:cs="Times New Roman"/>
          <w:sz w:val="14"/>
          <w:szCs w:val="14"/>
          <w:lang w:eastAsia="en-GB"/>
        </w:rPr>
        <w:t xml:space="preserve">       </w:t>
      </w:r>
      <w:r w:rsidRPr="005B316E">
        <w:rPr>
          <w:rFonts w:eastAsia="Times New Roman" w:cs="Times New Roman"/>
          <w:lang w:eastAsia="en-GB"/>
        </w:rPr>
        <w:t>Workforce development and retraining</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2.</w:t>
      </w:r>
      <w:r w:rsidRPr="005B316E">
        <w:rPr>
          <w:rFonts w:eastAsia="Times New Roman" w:cs="Times New Roman"/>
          <w:sz w:val="14"/>
          <w:szCs w:val="14"/>
          <w:lang w:eastAsia="en-GB"/>
        </w:rPr>
        <w:t xml:space="preserve">       </w:t>
      </w:r>
      <w:r w:rsidRPr="005B316E">
        <w:rPr>
          <w:rFonts w:eastAsia="Times New Roman" w:cs="Times New Roman"/>
          <w:lang w:eastAsia="en-GB"/>
        </w:rPr>
        <w:t>Implement fuel poverty strategy</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3.</w:t>
      </w:r>
      <w:r w:rsidRPr="005B316E">
        <w:rPr>
          <w:rFonts w:eastAsia="Times New Roman" w:cs="Times New Roman"/>
          <w:sz w:val="14"/>
          <w:szCs w:val="14"/>
          <w:lang w:eastAsia="en-GB"/>
        </w:rPr>
        <w:t xml:space="preserve">       </w:t>
      </w:r>
      <w:r w:rsidRPr="005B316E">
        <w:rPr>
          <w:rFonts w:eastAsia="Times New Roman" w:cs="Times New Roman"/>
          <w:lang w:eastAsia="en-GB"/>
        </w:rPr>
        <w:t>Retrofit all existing homes by 2030</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lastRenderedPageBreak/>
        <w:t>4.</w:t>
      </w:r>
      <w:r w:rsidRPr="005B316E">
        <w:rPr>
          <w:rFonts w:eastAsia="Times New Roman" w:cs="Times New Roman"/>
          <w:sz w:val="14"/>
          <w:szCs w:val="14"/>
          <w:lang w:eastAsia="en-GB"/>
        </w:rPr>
        <w:t xml:space="preserve">       </w:t>
      </w:r>
      <w:r w:rsidRPr="005B316E">
        <w:rPr>
          <w:rFonts w:eastAsia="Times New Roman" w:cs="Times New Roman"/>
          <w:lang w:eastAsia="en-GB"/>
        </w:rPr>
        <w:t>Robust retrofit quality standards</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5.</w:t>
      </w:r>
      <w:r w:rsidRPr="005B316E">
        <w:rPr>
          <w:rFonts w:eastAsia="Times New Roman" w:cs="Times New Roman"/>
          <w:sz w:val="14"/>
          <w:szCs w:val="14"/>
          <w:lang w:eastAsia="en-GB"/>
        </w:rPr>
        <w:t xml:space="preserve">       </w:t>
      </w:r>
      <w:r w:rsidRPr="005B316E">
        <w:rPr>
          <w:rFonts w:eastAsia="Times New Roman" w:cs="Times New Roman"/>
          <w:lang w:eastAsia="en-GB"/>
        </w:rPr>
        <w:t>Decarbonise heating by 2030</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6.</w:t>
      </w:r>
      <w:r w:rsidRPr="005B316E">
        <w:rPr>
          <w:rFonts w:eastAsia="Times New Roman" w:cs="Times New Roman"/>
          <w:sz w:val="14"/>
          <w:szCs w:val="14"/>
          <w:lang w:eastAsia="en-GB"/>
        </w:rPr>
        <w:t xml:space="preserve">       </w:t>
      </w:r>
      <w:r w:rsidRPr="005B316E">
        <w:rPr>
          <w:rFonts w:eastAsia="Times New Roman" w:cs="Times New Roman"/>
          <w:lang w:eastAsia="en-GB"/>
        </w:rPr>
        <w:t>Grants to retrofit homes</w:t>
      </w:r>
    </w:p>
    <w:p w:rsidR="00236EC0" w:rsidRPr="005B316E" w:rsidRDefault="00236EC0" w:rsidP="008A04BA">
      <w:pPr>
        <w:spacing w:after="0" w:line="360" w:lineRule="auto"/>
        <w:rPr>
          <w:rFonts w:eastAsia="Times New Roman" w:cs="Times New Roman"/>
          <w:b/>
          <w:sz w:val="28"/>
          <w:szCs w:val="28"/>
          <w:lang w:eastAsia="en-GB"/>
        </w:rPr>
      </w:pPr>
      <w:r w:rsidRPr="005B316E">
        <w:rPr>
          <w:rFonts w:eastAsia="Times New Roman" w:cs="Times New Roman"/>
          <w:b/>
          <w:sz w:val="28"/>
          <w:szCs w:val="28"/>
          <w:lang w:eastAsia="en-GB"/>
        </w:rPr>
        <w:t xml:space="preserve">How has the Scottish </w:t>
      </w:r>
      <w:r w:rsidR="00047D61" w:rsidRPr="005B316E">
        <w:rPr>
          <w:rFonts w:eastAsia="Times New Roman" w:cs="Times New Roman"/>
          <w:b/>
          <w:sz w:val="28"/>
          <w:szCs w:val="28"/>
          <w:lang w:eastAsia="en-GB"/>
        </w:rPr>
        <w:t>G</w:t>
      </w:r>
      <w:r w:rsidRPr="005B316E">
        <w:rPr>
          <w:rFonts w:eastAsia="Times New Roman" w:cs="Times New Roman"/>
          <w:b/>
          <w:sz w:val="28"/>
          <w:szCs w:val="28"/>
          <w:lang w:eastAsia="en-GB"/>
        </w:rPr>
        <w:t>overnment responded and what are the next steps?</w:t>
      </w:r>
    </w:p>
    <w:p w:rsidR="00B46954" w:rsidRPr="005B316E" w:rsidRDefault="008A04BA" w:rsidP="00B46954">
      <w:pPr>
        <w:spacing w:after="0" w:line="360" w:lineRule="auto"/>
        <w:rPr>
          <w:rFonts w:eastAsia="Times New Roman" w:cs="Times New Roman"/>
          <w:lang w:eastAsia="en-GB"/>
        </w:rPr>
      </w:pPr>
      <w:r w:rsidRPr="005B316E">
        <w:rPr>
          <w:rFonts w:eastAsia="Times New Roman" w:cs="Times New Roman"/>
          <w:lang w:eastAsia="en-GB"/>
        </w:rPr>
        <w:t xml:space="preserve">The </w:t>
      </w:r>
      <w:r w:rsidR="00236EC0" w:rsidRPr="005B316E">
        <w:rPr>
          <w:rFonts w:eastAsia="Times New Roman" w:cs="Times New Roman"/>
          <w:lang w:eastAsia="en-GB"/>
        </w:rPr>
        <w:t>Climate Change Act required Ministers to respond within 6 months of receiving the report. This grounding in legislation provided a direct route for Assembly members’ recommendations to become policy.</w:t>
      </w:r>
      <w:r w:rsidRPr="005B316E">
        <w:rPr>
          <w:rFonts w:eastAsia="Times New Roman" w:cs="Times New Roman"/>
          <w:lang w:eastAsia="en-GB"/>
        </w:rPr>
        <w:t xml:space="preserve"> The </w:t>
      </w:r>
      <w:r w:rsidR="00047D61" w:rsidRPr="005B316E">
        <w:rPr>
          <w:rFonts w:eastAsia="Times New Roman" w:cs="Times New Roman"/>
          <w:lang w:eastAsia="en-GB"/>
        </w:rPr>
        <w:t>G</w:t>
      </w:r>
      <w:r w:rsidRPr="005B316E">
        <w:rPr>
          <w:rFonts w:eastAsia="Times New Roman" w:cs="Times New Roman"/>
          <w:lang w:eastAsia="en-GB"/>
        </w:rPr>
        <w:t xml:space="preserve">overnment published a detailed response, </w:t>
      </w:r>
      <w:hyperlink r:id="rId7" w:history="1">
        <w:r w:rsidR="00B46954" w:rsidRPr="005B316E">
          <w:rPr>
            <w:rStyle w:val="Hyperlink"/>
            <w:rFonts w:eastAsia="Times New Roman" w:cs="Times New Roman"/>
            <w:color w:val="auto"/>
            <w:lang w:eastAsia="en-GB"/>
          </w:rPr>
          <w:t>https://www.gov.scot/publications/scott</w:t>
        </w:r>
        <w:r w:rsidR="00B46954" w:rsidRPr="005B316E">
          <w:rPr>
            <w:rStyle w:val="Hyperlink"/>
            <w:rFonts w:eastAsia="Times New Roman" w:cs="Times New Roman"/>
            <w:color w:val="auto"/>
            <w:lang w:eastAsia="en-GB"/>
          </w:rPr>
          <w:t>i</w:t>
        </w:r>
        <w:r w:rsidR="00B46954" w:rsidRPr="005B316E">
          <w:rPr>
            <w:rStyle w:val="Hyperlink"/>
            <w:rFonts w:eastAsia="Times New Roman" w:cs="Times New Roman"/>
            <w:color w:val="auto"/>
            <w:lang w:eastAsia="en-GB"/>
          </w:rPr>
          <w:t>sh-government-response-scotlands-climate-assembly-recommendations-action/</w:t>
        </w:r>
      </w:hyperlink>
      <w:r w:rsidR="00654064" w:rsidRPr="005B316E">
        <w:rPr>
          <w:rFonts w:eastAsia="Times New Roman" w:cs="Times New Roman"/>
          <w:lang w:eastAsia="en-GB"/>
        </w:rPr>
        <w:t xml:space="preserve">  </w:t>
      </w:r>
      <w:r w:rsidR="00B46954" w:rsidRPr="005B316E">
        <w:rPr>
          <w:rFonts w:eastAsia="Times New Roman" w:cs="Times New Roman"/>
          <w:lang w:eastAsia="en-GB"/>
        </w:rPr>
        <w:t xml:space="preserve">but when this was scrutinized by the Assembly it found that on the whole, this response was taken as a chance for the Government to justify policies that have already been passed, rather than commit to new ways forward rooted in the recommendations. </w:t>
      </w:r>
    </w:p>
    <w:p w:rsidR="00B46954" w:rsidRPr="005B316E" w:rsidRDefault="00B46954" w:rsidP="00B46954">
      <w:pPr>
        <w:spacing w:after="0" w:line="360" w:lineRule="auto"/>
        <w:rPr>
          <w:rFonts w:eastAsia="Times New Roman" w:cs="Times New Roman"/>
          <w:lang w:eastAsia="en-GB"/>
        </w:rPr>
      </w:pPr>
      <w:r w:rsidRPr="005B316E">
        <w:rPr>
          <w:rFonts w:eastAsia="Times New Roman" w:cs="Times New Roman"/>
          <w:lang w:eastAsia="en-GB"/>
        </w:rPr>
        <w:t>The Assembly graded the Government’s response on a four-grade ‘traffic light’ system, from dark green representing positive change, through light green and orange to red.</w:t>
      </w:r>
    </w:p>
    <w:p w:rsidR="00236EC0" w:rsidRPr="005B316E" w:rsidRDefault="008A04BA" w:rsidP="008A04BA">
      <w:pPr>
        <w:spacing w:after="0" w:line="360" w:lineRule="auto"/>
        <w:rPr>
          <w:rFonts w:eastAsia="Times New Roman" w:cs="Times New Roman"/>
          <w:b/>
          <w:sz w:val="24"/>
          <w:szCs w:val="24"/>
          <w:lang w:eastAsia="en-GB"/>
        </w:rPr>
      </w:pPr>
      <w:r w:rsidRPr="005B316E">
        <w:rPr>
          <w:rFonts w:eastAsia="Times New Roman" w:cs="Times New Roman"/>
          <w:b/>
          <w:lang w:eastAsia="en-GB"/>
        </w:rPr>
        <w:t>Example</w:t>
      </w:r>
      <w:r w:rsidR="00236EC0" w:rsidRPr="005B316E">
        <w:rPr>
          <w:rFonts w:eastAsia="Times New Roman" w:cs="Times New Roman"/>
          <w:b/>
          <w:lang w:eastAsia="en-GB"/>
        </w:rPr>
        <w:t xml:space="preserve"> Goal 3</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1, 2 and 6 = ‘actions don’t meet</w:t>
      </w:r>
      <w:r w:rsidR="00B46954" w:rsidRPr="005B316E">
        <w:rPr>
          <w:rFonts w:eastAsia="Times New Roman" w:cs="Times New Roman"/>
          <w:lang w:eastAsia="en-GB"/>
        </w:rPr>
        <w:t xml:space="preserve"> the</w:t>
      </w:r>
      <w:r w:rsidRPr="005B316E">
        <w:rPr>
          <w:rFonts w:eastAsia="Times New Roman" w:cs="Times New Roman"/>
          <w:lang w:eastAsia="en-GB"/>
        </w:rPr>
        <w:t xml:space="preserve"> Assembly’s timing or ambition, but positive change’</w:t>
      </w:r>
      <w:r w:rsidR="00047D61" w:rsidRPr="005B316E">
        <w:rPr>
          <w:rFonts w:eastAsia="Times New Roman" w:cs="Times New Roman"/>
          <w:lang w:eastAsia="en-GB"/>
        </w:rPr>
        <w:t xml:space="preserve"> (light green)</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3, 4 and 5 = ‘actions insufficient to meet</w:t>
      </w:r>
      <w:r w:rsidR="00B46954" w:rsidRPr="005B316E">
        <w:rPr>
          <w:rFonts w:eastAsia="Times New Roman" w:cs="Times New Roman"/>
          <w:lang w:eastAsia="en-GB"/>
        </w:rPr>
        <w:t xml:space="preserve"> the</w:t>
      </w:r>
      <w:r w:rsidRPr="005B316E">
        <w:rPr>
          <w:rFonts w:eastAsia="Times New Roman" w:cs="Times New Roman"/>
          <w:lang w:eastAsia="en-GB"/>
        </w:rPr>
        <w:t xml:space="preserve"> Assembly’s ambition, little or no change.’</w:t>
      </w:r>
      <w:r w:rsidR="00047D61" w:rsidRPr="005B316E">
        <w:rPr>
          <w:rFonts w:eastAsia="Times New Roman" w:cs="Times New Roman"/>
          <w:lang w:eastAsia="en-GB"/>
        </w:rPr>
        <w:t xml:space="preserve"> (</w:t>
      </w:r>
      <w:proofErr w:type="gramStart"/>
      <w:r w:rsidR="00047D61" w:rsidRPr="005B316E">
        <w:rPr>
          <w:rFonts w:eastAsia="Times New Roman" w:cs="Times New Roman"/>
          <w:lang w:eastAsia="en-GB"/>
        </w:rPr>
        <w:t>orange</w:t>
      </w:r>
      <w:proofErr w:type="gramEnd"/>
      <w:r w:rsidR="00047D61" w:rsidRPr="005B316E">
        <w:rPr>
          <w:rFonts w:eastAsia="Times New Roman" w:cs="Times New Roman"/>
          <w:lang w:eastAsia="en-GB"/>
        </w:rPr>
        <w:t>)</w:t>
      </w:r>
    </w:p>
    <w:p w:rsidR="00236EC0" w:rsidRPr="005B316E" w:rsidRDefault="00236EC0" w:rsidP="008A04BA">
      <w:pPr>
        <w:spacing w:after="0" w:line="360" w:lineRule="auto"/>
        <w:rPr>
          <w:rFonts w:eastAsia="Times New Roman" w:cs="Times New Roman"/>
          <w:lang w:eastAsia="en-GB"/>
        </w:rPr>
      </w:pPr>
      <w:r w:rsidRPr="005B316E">
        <w:rPr>
          <w:rFonts w:eastAsia="Times New Roman" w:cs="Times New Roman"/>
          <w:lang w:eastAsia="en-GB"/>
        </w:rPr>
        <w:t xml:space="preserve">This </w:t>
      </w:r>
      <w:r w:rsidR="00047D61" w:rsidRPr="005B316E">
        <w:rPr>
          <w:rFonts w:eastAsia="Times New Roman" w:cs="Times New Roman"/>
          <w:lang w:eastAsia="en-GB"/>
        </w:rPr>
        <w:t>is typical of</w:t>
      </w:r>
      <w:r w:rsidRPr="005B316E">
        <w:rPr>
          <w:rFonts w:eastAsia="Times New Roman" w:cs="Times New Roman"/>
          <w:lang w:eastAsia="en-GB"/>
        </w:rPr>
        <w:t xml:space="preserve"> the Assembly’s </w:t>
      </w:r>
      <w:r w:rsidR="00047D61" w:rsidRPr="005B316E">
        <w:rPr>
          <w:rFonts w:eastAsia="Times New Roman" w:cs="Times New Roman"/>
          <w:lang w:eastAsia="en-GB"/>
        </w:rPr>
        <w:t>grading of the G</w:t>
      </w:r>
      <w:r w:rsidRPr="005B316E">
        <w:rPr>
          <w:rFonts w:eastAsia="Times New Roman" w:cs="Times New Roman"/>
          <w:lang w:eastAsia="en-GB"/>
        </w:rPr>
        <w:t>overnment</w:t>
      </w:r>
      <w:r w:rsidR="008A04BA" w:rsidRPr="005B316E">
        <w:rPr>
          <w:rFonts w:eastAsia="Times New Roman" w:cs="Times New Roman"/>
          <w:lang w:eastAsia="en-GB"/>
        </w:rPr>
        <w:t>’</w:t>
      </w:r>
      <w:r w:rsidRPr="005B316E">
        <w:rPr>
          <w:rFonts w:eastAsia="Times New Roman" w:cs="Times New Roman"/>
          <w:lang w:eastAsia="en-GB"/>
        </w:rPr>
        <w:t xml:space="preserve">s response – generally OK, but not going nearly far enough. Included some responses being branded </w:t>
      </w:r>
      <w:r w:rsidR="00047D61" w:rsidRPr="005B316E">
        <w:rPr>
          <w:rFonts w:eastAsia="Times New Roman" w:cs="Times New Roman"/>
          <w:lang w:eastAsia="en-GB"/>
        </w:rPr>
        <w:t xml:space="preserve">[red] </w:t>
      </w:r>
      <w:r w:rsidRPr="005B316E">
        <w:rPr>
          <w:rFonts w:eastAsia="Times New Roman" w:cs="Times New Roman"/>
          <w:lang w:eastAsia="en-GB"/>
        </w:rPr>
        <w:t>as ‘recommendation and intention rejected or ignored’, including around the assembly’s recommendations around land use, around taxation, and around frequent flyer (</w:t>
      </w:r>
      <w:r w:rsidR="00047D61" w:rsidRPr="005B316E">
        <w:rPr>
          <w:rFonts w:eastAsia="Times New Roman" w:cs="Times New Roman"/>
          <w:lang w:eastAsia="en-GB"/>
        </w:rPr>
        <w:t xml:space="preserve">the </w:t>
      </w:r>
      <w:r w:rsidRPr="005B316E">
        <w:rPr>
          <w:rFonts w:eastAsia="Times New Roman" w:cs="Times New Roman"/>
          <w:lang w:eastAsia="en-GB"/>
        </w:rPr>
        <w:t>argument that these are Westminster items didn’t convince the Assembly).</w:t>
      </w:r>
    </w:p>
    <w:p w:rsidR="00B46954" w:rsidRPr="005B316E" w:rsidRDefault="00B46954" w:rsidP="008A04BA">
      <w:pPr>
        <w:spacing w:after="0" w:line="360" w:lineRule="auto"/>
        <w:rPr>
          <w:rFonts w:eastAsia="Times New Roman" w:cs="Times New Roman"/>
          <w:lang w:eastAsia="en-GB"/>
        </w:rPr>
      </w:pPr>
      <w:r w:rsidRPr="005B316E">
        <w:rPr>
          <w:rFonts w:eastAsia="Times New Roman" w:cs="Times New Roman"/>
          <w:lang w:eastAsia="en-GB"/>
        </w:rPr>
        <w:t xml:space="preserve">The Assembly has been asked by the Government to continue its work and it has an ongoing role of holding the government to account. Certain members of the Government, notably Patrick </w:t>
      </w:r>
      <w:proofErr w:type="spellStart"/>
      <w:r w:rsidRPr="005B316E">
        <w:rPr>
          <w:rFonts w:eastAsia="Times New Roman" w:cs="Times New Roman"/>
          <w:lang w:eastAsia="en-GB"/>
        </w:rPr>
        <w:t>Harvie</w:t>
      </w:r>
      <w:proofErr w:type="spellEnd"/>
      <w:r w:rsidRPr="005B316E">
        <w:rPr>
          <w:rFonts w:eastAsia="Times New Roman" w:cs="Times New Roman"/>
          <w:lang w:eastAsia="en-GB"/>
        </w:rPr>
        <w:t xml:space="preserve">, are keen for this advocacy role to be a strong help in pushing forward climate action. Ruth is maintaining a relationship with the Assembly members. </w:t>
      </w:r>
    </w:p>
    <w:p w:rsidR="00B46954" w:rsidRPr="005B316E" w:rsidRDefault="00B46954" w:rsidP="008A04BA">
      <w:pPr>
        <w:spacing w:after="0" w:line="360" w:lineRule="auto"/>
        <w:rPr>
          <w:rFonts w:eastAsia="Times New Roman" w:cs="Times New Roman"/>
          <w:b/>
          <w:lang w:eastAsia="en-GB"/>
        </w:rPr>
      </w:pPr>
      <w:r w:rsidRPr="005B316E">
        <w:rPr>
          <w:rFonts w:eastAsia="Times New Roman" w:cs="Times New Roman"/>
          <w:b/>
          <w:lang w:eastAsia="en-GB"/>
        </w:rPr>
        <w:t>Next steps:</w:t>
      </w:r>
    </w:p>
    <w:p w:rsidR="00B46954" w:rsidRPr="005B316E" w:rsidRDefault="00B46954" w:rsidP="00B46954">
      <w:pPr>
        <w:spacing w:after="0" w:line="360" w:lineRule="auto"/>
        <w:rPr>
          <w:rFonts w:eastAsia="Times New Roman" w:cs="Times New Roman"/>
          <w:sz w:val="24"/>
          <w:szCs w:val="24"/>
          <w:lang w:eastAsia="en-GB"/>
        </w:rPr>
      </w:pPr>
      <w:r w:rsidRPr="005B316E">
        <w:rPr>
          <w:rFonts w:eastAsia="Times New Roman" w:cs="Times New Roman"/>
          <w:sz w:val="24"/>
          <w:szCs w:val="24"/>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Input via the Conveners in a roundtable on spending and resources with Michael Matheson, Minister for Net Zero, Energy and Transport</w:t>
      </w:r>
    </w:p>
    <w:p w:rsidR="00B46954" w:rsidRPr="005B316E" w:rsidRDefault="00B46954" w:rsidP="00B46954">
      <w:pPr>
        <w:spacing w:after="0" w:line="360" w:lineRule="auto"/>
        <w:rPr>
          <w:rFonts w:eastAsia="Times New Roman" w:cs="Times New Roman"/>
          <w:sz w:val="24"/>
          <w:szCs w:val="24"/>
          <w:lang w:eastAsia="en-GB"/>
        </w:rPr>
      </w:pPr>
      <w:r w:rsidRPr="005B316E">
        <w:rPr>
          <w:rFonts w:eastAsia="Times New Roman" w:cs="Times New Roman"/>
          <w:sz w:val="24"/>
          <w:szCs w:val="24"/>
          <w:lang w:eastAsia="en-GB"/>
        </w:rPr>
        <w:t>·</w:t>
      </w:r>
      <w:r w:rsidRPr="005B316E">
        <w:rPr>
          <w:rFonts w:eastAsia="Times New Roman" w:cs="Times New Roman"/>
          <w:sz w:val="14"/>
          <w:szCs w:val="14"/>
          <w:lang w:eastAsia="en-GB"/>
        </w:rPr>
        <w:t xml:space="preserve">       </w:t>
      </w:r>
      <w:r w:rsidRPr="005B316E">
        <w:rPr>
          <w:rFonts w:eastAsia="Times New Roman" w:cs="Times New Roman"/>
          <w:lang w:eastAsia="en-GB"/>
        </w:rPr>
        <w:t>Chance for Assembly to reconvene in a further year to assess impact of recommendations – ‘hold ministers feet to the flames’</w:t>
      </w:r>
    </w:p>
    <w:p w:rsidR="00236EC0" w:rsidRPr="005B316E" w:rsidRDefault="00236EC0" w:rsidP="008A04BA">
      <w:pPr>
        <w:spacing w:after="0" w:line="360" w:lineRule="auto"/>
        <w:rPr>
          <w:rFonts w:eastAsia="Times New Roman" w:cs="Times New Roman"/>
          <w:b/>
          <w:sz w:val="28"/>
          <w:szCs w:val="28"/>
          <w:lang w:eastAsia="en-GB"/>
        </w:rPr>
      </w:pPr>
      <w:r w:rsidRPr="005B316E">
        <w:rPr>
          <w:rFonts w:eastAsia="Times New Roman" w:cs="Times New Roman"/>
          <w:b/>
          <w:sz w:val="28"/>
          <w:szCs w:val="28"/>
          <w:lang w:eastAsia="en-GB"/>
        </w:rPr>
        <w:t>Questions and conversation</w:t>
      </w:r>
    </w:p>
    <w:p w:rsidR="00236EC0" w:rsidRPr="005B316E" w:rsidRDefault="00654064" w:rsidP="00654064">
      <w:pPr>
        <w:spacing w:after="0" w:line="360" w:lineRule="auto"/>
        <w:rPr>
          <w:rFonts w:eastAsia="Times New Roman" w:cs="Times New Roman"/>
          <w:b/>
          <w:sz w:val="24"/>
          <w:szCs w:val="24"/>
          <w:lang w:eastAsia="en-GB"/>
        </w:rPr>
      </w:pPr>
      <w:r w:rsidRPr="005B316E">
        <w:rPr>
          <w:rFonts w:eastAsia="Times New Roman" w:cs="Times New Roman"/>
          <w:b/>
          <w:sz w:val="24"/>
          <w:szCs w:val="24"/>
          <w:lang w:eastAsia="en-GB"/>
        </w:rPr>
        <w:t>H</w:t>
      </w:r>
      <w:r w:rsidR="00236EC0" w:rsidRPr="005B316E">
        <w:rPr>
          <w:rFonts w:eastAsia="Times New Roman" w:cs="Times New Roman"/>
          <w:b/>
          <w:sz w:val="24"/>
          <w:szCs w:val="24"/>
          <w:lang w:eastAsia="en-GB"/>
        </w:rPr>
        <w:t>ow did the process of the assembly change / shape people's opinions?</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For some, this was a fairly dramatic experience of awareness raising. After once session, a member of the assembly talked about how she had gone back into her living room (from her zoom room) and there and then signed her whole family up to a new diet and new lifestyle choices.</w:t>
      </w:r>
    </w:p>
    <w:p w:rsidR="00236EC0" w:rsidRPr="005B316E" w:rsidRDefault="00654064" w:rsidP="00654064">
      <w:pPr>
        <w:spacing w:after="0" w:line="360" w:lineRule="auto"/>
        <w:rPr>
          <w:rFonts w:eastAsia="Times New Roman" w:cs="Times New Roman"/>
          <w:sz w:val="24"/>
          <w:szCs w:val="24"/>
          <w:lang w:eastAsia="en-GB"/>
        </w:rPr>
      </w:pPr>
      <w:r w:rsidRPr="005B316E">
        <w:rPr>
          <w:rFonts w:eastAsia="Times New Roman" w:cs="Times New Roman"/>
          <w:sz w:val="24"/>
          <w:szCs w:val="24"/>
          <w:lang w:eastAsia="en-GB"/>
        </w:rPr>
        <w:t>W</w:t>
      </w:r>
      <w:r w:rsidR="00236EC0" w:rsidRPr="005B316E">
        <w:rPr>
          <w:rFonts w:eastAsia="Times New Roman" w:cs="Times New Roman"/>
          <w:sz w:val="24"/>
          <w:szCs w:val="24"/>
          <w:lang w:eastAsia="en-GB"/>
        </w:rPr>
        <w:t>hat was the level of awareness prior to the assembly?</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lastRenderedPageBreak/>
        <w:t xml:space="preserve">Varied – the selection process made sure that </w:t>
      </w:r>
      <w:r w:rsidR="00761B39" w:rsidRPr="005B316E">
        <w:rPr>
          <w:rFonts w:eastAsia="Times New Roman" w:cs="Times New Roman"/>
          <w:lang w:eastAsia="en-GB"/>
        </w:rPr>
        <w:t xml:space="preserve">participants included </w:t>
      </w:r>
      <w:r w:rsidRPr="005B316E">
        <w:rPr>
          <w:rFonts w:eastAsia="Times New Roman" w:cs="Times New Roman"/>
          <w:lang w:eastAsia="en-GB"/>
        </w:rPr>
        <w:t>a range of knowledge, and views, from some who worked in the field of climate justice, to climate sceptics, to experts from the world of industry, to academics, students, unemployed people, retired people and skilled workers.</w:t>
      </w:r>
    </w:p>
    <w:p w:rsidR="00236EC0" w:rsidRPr="005B316E" w:rsidRDefault="00654064" w:rsidP="00654064">
      <w:pPr>
        <w:spacing w:after="0" w:line="360" w:lineRule="auto"/>
        <w:rPr>
          <w:rFonts w:eastAsia="Times New Roman" w:cs="Times New Roman"/>
          <w:b/>
          <w:sz w:val="24"/>
          <w:szCs w:val="24"/>
          <w:lang w:eastAsia="en-GB"/>
        </w:rPr>
      </w:pPr>
      <w:r w:rsidRPr="005B316E">
        <w:rPr>
          <w:rFonts w:eastAsia="Times New Roman" w:cs="Times New Roman"/>
          <w:b/>
          <w:sz w:val="24"/>
          <w:szCs w:val="24"/>
          <w:lang w:eastAsia="en-GB"/>
        </w:rPr>
        <w:t>W</w:t>
      </w:r>
      <w:r w:rsidR="00236EC0" w:rsidRPr="005B316E">
        <w:rPr>
          <w:rFonts w:eastAsia="Times New Roman" w:cs="Times New Roman"/>
          <w:b/>
          <w:sz w:val="24"/>
          <w:szCs w:val="24"/>
          <w:lang w:eastAsia="en-GB"/>
        </w:rPr>
        <w:t xml:space="preserve">hat has been the reach of the assembly? </w:t>
      </w:r>
      <w:proofErr w:type="gramStart"/>
      <w:r w:rsidR="00236EC0" w:rsidRPr="005B316E">
        <w:rPr>
          <w:rFonts w:eastAsia="Times New Roman" w:cs="Times New Roman"/>
          <w:b/>
          <w:sz w:val="24"/>
          <w:szCs w:val="24"/>
          <w:lang w:eastAsia="en-GB"/>
        </w:rPr>
        <w:t>how</w:t>
      </w:r>
      <w:proofErr w:type="gramEnd"/>
      <w:r w:rsidR="00236EC0" w:rsidRPr="005B316E">
        <w:rPr>
          <w:rFonts w:eastAsia="Times New Roman" w:cs="Times New Roman"/>
          <w:b/>
          <w:sz w:val="24"/>
          <w:szCs w:val="24"/>
          <w:lang w:eastAsia="en-GB"/>
        </w:rPr>
        <w:t xml:space="preserve"> can this be grown?</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1.</w:t>
      </w:r>
      <w:r w:rsidRPr="005B316E">
        <w:rPr>
          <w:rFonts w:eastAsia="Times New Roman" w:cs="Times New Roman"/>
          <w:sz w:val="14"/>
          <w:szCs w:val="14"/>
          <w:lang w:eastAsia="en-GB"/>
        </w:rPr>
        <w:t xml:space="preserve">       </w:t>
      </w:r>
      <w:r w:rsidRPr="005B316E">
        <w:rPr>
          <w:rFonts w:eastAsia="Times New Roman" w:cs="Times New Roman"/>
          <w:lang w:eastAsia="en-GB"/>
        </w:rPr>
        <w:t>Assembly members met with Ministers after their report was published to advocate a robust and urgent response.</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sz w:val="24"/>
          <w:szCs w:val="24"/>
          <w:lang w:eastAsia="en-GB"/>
        </w:rPr>
        <w:t>2.</w:t>
      </w:r>
      <w:r w:rsidRPr="005B316E">
        <w:rPr>
          <w:rFonts w:eastAsia="Times New Roman" w:cs="Times New Roman"/>
          <w:sz w:val="14"/>
          <w:szCs w:val="14"/>
          <w:lang w:eastAsia="en-GB"/>
        </w:rPr>
        <w:t xml:space="preserve">      </w:t>
      </w:r>
      <w:r w:rsidRPr="005B316E">
        <w:rPr>
          <w:rFonts w:eastAsia="Times New Roman" w:cs="Times New Roman"/>
          <w:sz w:val="24"/>
          <w:szCs w:val="24"/>
          <w:lang w:eastAsia="en-GB"/>
        </w:rPr>
        <w:t>Extensive media coverage</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sz w:val="24"/>
          <w:szCs w:val="24"/>
          <w:lang w:eastAsia="en-GB"/>
        </w:rPr>
        <w:t>3.</w:t>
      </w:r>
      <w:r w:rsidRPr="005B316E">
        <w:rPr>
          <w:rFonts w:eastAsia="Times New Roman" w:cs="Times New Roman"/>
          <w:sz w:val="14"/>
          <w:szCs w:val="14"/>
          <w:lang w:eastAsia="en-GB"/>
        </w:rPr>
        <w:t xml:space="preserve">      </w:t>
      </w:r>
      <w:r w:rsidRPr="005B316E">
        <w:rPr>
          <w:rFonts w:eastAsia="Times New Roman" w:cs="Times New Roman"/>
          <w:sz w:val="24"/>
          <w:szCs w:val="24"/>
          <w:lang w:eastAsia="en-GB"/>
        </w:rPr>
        <w:t xml:space="preserve">You can view the </w:t>
      </w:r>
      <w:hyperlink r:id="rId8" w:history="1">
        <w:r w:rsidRPr="005B316E">
          <w:rPr>
            <w:rFonts w:eastAsia="Times New Roman" w:cs="Times New Roman"/>
            <w:sz w:val="24"/>
            <w:szCs w:val="24"/>
            <w:u w:val="single"/>
            <w:lang w:eastAsia="en-GB"/>
          </w:rPr>
          <w:t>impact of the Assembly here</w:t>
        </w:r>
      </w:hyperlink>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sz w:val="24"/>
          <w:szCs w:val="24"/>
          <w:lang w:eastAsia="en-GB"/>
        </w:rPr>
        <w:t>4.</w:t>
      </w:r>
      <w:r w:rsidRPr="005B316E">
        <w:rPr>
          <w:rFonts w:eastAsia="Times New Roman" w:cs="Times New Roman"/>
          <w:sz w:val="14"/>
          <w:szCs w:val="14"/>
          <w:lang w:eastAsia="en-GB"/>
        </w:rPr>
        <w:t xml:space="preserve">      </w:t>
      </w:r>
      <w:r w:rsidRPr="005B316E">
        <w:rPr>
          <w:rFonts w:eastAsia="Times New Roman" w:cs="Times New Roman"/>
          <w:sz w:val="24"/>
          <w:szCs w:val="24"/>
          <w:lang w:eastAsia="en-GB"/>
        </w:rPr>
        <w:t>Civic charter/media coverage/meetings with ministers/engagement with specialists in climate sector/public event/parliament events/news</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5.</w:t>
      </w:r>
      <w:r w:rsidRPr="005B316E">
        <w:rPr>
          <w:rFonts w:eastAsia="Times New Roman" w:cs="Times New Roman"/>
          <w:sz w:val="14"/>
          <w:szCs w:val="14"/>
          <w:lang w:eastAsia="en-GB"/>
        </w:rPr>
        <w:t xml:space="preserve">       </w:t>
      </w:r>
      <w:r w:rsidRPr="005B316E">
        <w:rPr>
          <w:rFonts w:eastAsia="Times New Roman" w:cs="Times New Roman"/>
          <w:lang w:eastAsia="en-GB"/>
        </w:rPr>
        <w:t>Report and recommendations published online</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6.</w:t>
      </w:r>
      <w:r w:rsidRPr="005B316E">
        <w:rPr>
          <w:rFonts w:eastAsia="Times New Roman" w:cs="Times New Roman"/>
          <w:sz w:val="14"/>
          <w:szCs w:val="14"/>
          <w:lang w:eastAsia="en-GB"/>
        </w:rPr>
        <w:t xml:space="preserve">       </w:t>
      </w:r>
      <w:r w:rsidRPr="005B316E">
        <w:rPr>
          <w:rFonts w:eastAsia="Times New Roman" w:cs="Times New Roman"/>
          <w:lang w:eastAsia="en-GB"/>
        </w:rPr>
        <w:t>Assembly members met with stakeholders, and with organisations that had given evidence to the Assembly during the 6 months that the</w:t>
      </w:r>
      <w:proofErr w:type="gramStart"/>
      <w:r w:rsidRPr="005B316E">
        <w:rPr>
          <w:rFonts w:eastAsia="Times New Roman" w:cs="Times New Roman"/>
          <w:lang w:eastAsia="en-GB"/>
        </w:rPr>
        <w:t xml:space="preserve">  </w:t>
      </w:r>
      <w:proofErr w:type="spellStart"/>
      <w:r w:rsidRPr="005B316E">
        <w:rPr>
          <w:rFonts w:eastAsia="Times New Roman" w:cs="Times New Roman"/>
          <w:lang w:eastAsia="en-GB"/>
        </w:rPr>
        <w:t>govt</w:t>
      </w:r>
      <w:proofErr w:type="spellEnd"/>
      <w:proofErr w:type="gramEnd"/>
      <w:r w:rsidRPr="005B316E">
        <w:rPr>
          <w:rFonts w:eastAsia="Times New Roman" w:cs="Times New Roman"/>
          <w:lang w:eastAsia="en-GB"/>
        </w:rPr>
        <w:t xml:space="preserve"> was deliberating the recommendations</w:t>
      </w:r>
    </w:p>
    <w:p w:rsidR="00236EC0" w:rsidRPr="005B316E" w:rsidRDefault="00236EC0" w:rsidP="008A04BA">
      <w:pPr>
        <w:spacing w:after="0" w:line="360" w:lineRule="auto"/>
        <w:rPr>
          <w:rFonts w:eastAsia="Times New Roman" w:cs="Times New Roman"/>
          <w:sz w:val="24"/>
          <w:szCs w:val="24"/>
          <w:lang w:eastAsia="en-GB"/>
        </w:rPr>
      </w:pPr>
      <w:r w:rsidRPr="005B316E">
        <w:rPr>
          <w:rFonts w:eastAsia="Times New Roman" w:cs="Times New Roman"/>
          <w:lang w:eastAsia="en-GB"/>
        </w:rPr>
        <w:t>7.</w:t>
      </w:r>
      <w:r w:rsidRPr="005B316E">
        <w:rPr>
          <w:rFonts w:eastAsia="Times New Roman" w:cs="Times New Roman"/>
          <w:sz w:val="14"/>
          <w:szCs w:val="14"/>
          <w:lang w:eastAsia="en-GB"/>
        </w:rPr>
        <w:t xml:space="preserve">       </w:t>
      </w:r>
      <w:r w:rsidRPr="005B316E">
        <w:rPr>
          <w:rFonts w:eastAsia="Times New Roman" w:cs="Times New Roman"/>
          <w:lang w:eastAsia="en-GB"/>
        </w:rPr>
        <w:t xml:space="preserve">Weekend 8: the whole Assembly reconvened to meet with two Ministers on-line after the </w:t>
      </w:r>
      <w:proofErr w:type="spellStart"/>
      <w:r w:rsidRPr="005B316E">
        <w:rPr>
          <w:rFonts w:eastAsia="Times New Roman" w:cs="Times New Roman"/>
          <w:lang w:eastAsia="en-GB"/>
        </w:rPr>
        <w:t>Govt’s</w:t>
      </w:r>
      <w:proofErr w:type="spellEnd"/>
      <w:r w:rsidRPr="005B316E">
        <w:rPr>
          <w:rFonts w:eastAsia="Times New Roman" w:cs="Times New Roman"/>
          <w:lang w:eastAsia="en-GB"/>
        </w:rPr>
        <w:t xml:space="preserve"> response was published and again asked for more urgent responses.</w:t>
      </w:r>
    </w:p>
    <w:p w:rsidR="00654064" w:rsidRPr="005B316E" w:rsidRDefault="00654064" w:rsidP="00654064">
      <w:pPr>
        <w:spacing w:after="0" w:line="360" w:lineRule="auto"/>
        <w:rPr>
          <w:rFonts w:eastAsia="Times New Roman" w:cs="Times New Roman"/>
          <w:b/>
          <w:sz w:val="24"/>
          <w:szCs w:val="24"/>
          <w:lang w:eastAsia="en-GB"/>
        </w:rPr>
      </w:pPr>
      <w:r w:rsidRPr="005B316E">
        <w:rPr>
          <w:rFonts w:eastAsia="Times New Roman" w:cs="Times New Roman"/>
          <w:b/>
          <w:sz w:val="24"/>
          <w:szCs w:val="24"/>
          <w:lang w:eastAsia="en-GB"/>
        </w:rPr>
        <w:t>What is holding Scotland / the Scottish Government back from achieving its climate ambitions? What can be done to overcome these obstacles?</w:t>
      </w:r>
    </w:p>
    <w:p w:rsidR="00654064" w:rsidRPr="005B316E" w:rsidRDefault="00654064" w:rsidP="00654064">
      <w:pPr>
        <w:spacing w:after="0" w:line="360" w:lineRule="auto"/>
        <w:rPr>
          <w:rFonts w:eastAsia="Times New Roman" w:cs="Times New Roman"/>
          <w:sz w:val="24"/>
          <w:szCs w:val="24"/>
          <w:lang w:eastAsia="en-GB"/>
        </w:rPr>
      </w:pPr>
      <w:proofErr w:type="gramStart"/>
      <w:r w:rsidRPr="005B316E">
        <w:rPr>
          <w:rFonts w:eastAsia="Times New Roman" w:cs="Courier New"/>
          <w:sz w:val="20"/>
          <w:szCs w:val="20"/>
          <w:lang w:eastAsia="en-GB"/>
        </w:rPr>
        <w:t>o</w:t>
      </w:r>
      <w:proofErr w:type="gramEnd"/>
      <w:r w:rsidRPr="005B316E">
        <w:rPr>
          <w:rFonts w:eastAsia="Times New Roman" w:cs="Times New Roman"/>
          <w:sz w:val="14"/>
          <w:szCs w:val="14"/>
          <w:lang w:eastAsia="en-GB"/>
        </w:rPr>
        <w:t xml:space="preserve">   </w:t>
      </w:r>
      <w:r w:rsidRPr="005B316E">
        <w:rPr>
          <w:rFonts w:eastAsia="Times New Roman" w:cs="Times New Roman"/>
          <w:lang w:eastAsia="en-GB"/>
        </w:rPr>
        <w:t>Inertia</w:t>
      </w:r>
    </w:p>
    <w:p w:rsidR="00654064" w:rsidRPr="005B316E" w:rsidRDefault="00654064" w:rsidP="00654064">
      <w:pPr>
        <w:spacing w:after="0" w:line="360" w:lineRule="auto"/>
        <w:rPr>
          <w:rFonts w:eastAsia="Times New Roman" w:cs="Times New Roman"/>
          <w:sz w:val="24"/>
          <w:szCs w:val="24"/>
          <w:lang w:eastAsia="en-GB"/>
        </w:rPr>
      </w:pPr>
      <w:proofErr w:type="gramStart"/>
      <w:r w:rsidRPr="005B316E">
        <w:rPr>
          <w:rFonts w:eastAsia="Times New Roman" w:cs="Courier New"/>
          <w:sz w:val="20"/>
          <w:szCs w:val="20"/>
          <w:lang w:eastAsia="en-GB"/>
        </w:rPr>
        <w:t>o</w:t>
      </w:r>
      <w:proofErr w:type="gramEnd"/>
      <w:r w:rsidRPr="005B316E">
        <w:rPr>
          <w:rFonts w:eastAsia="Times New Roman" w:cs="Times New Roman"/>
          <w:sz w:val="14"/>
          <w:szCs w:val="14"/>
          <w:lang w:eastAsia="en-GB"/>
        </w:rPr>
        <w:t xml:space="preserve">   </w:t>
      </w:r>
      <w:r w:rsidRPr="005B316E">
        <w:rPr>
          <w:rFonts w:eastAsia="Times New Roman" w:cs="Times New Roman"/>
          <w:lang w:eastAsia="en-GB"/>
        </w:rPr>
        <w:t>Fear of backlash from industry</w:t>
      </w:r>
    </w:p>
    <w:p w:rsidR="00654064" w:rsidRPr="005B316E" w:rsidRDefault="00654064" w:rsidP="00654064">
      <w:pPr>
        <w:spacing w:after="0" w:line="360" w:lineRule="auto"/>
        <w:rPr>
          <w:rFonts w:eastAsia="Times New Roman" w:cs="Times New Roman"/>
          <w:sz w:val="24"/>
          <w:szCs w:val="24"/>
          <w:lang w:eastAsia="en-GB"/>
        </w:rPr>
      </w:pPr>
      <w:proofErr w:type="gramStart"/>
      <w:r w:rsidRPr="005B316E">
        <w:rPr>
          <w:rFonts w:eastAsia="Times New Roman" w:cs="Courier New"/>
          <w:sz w:val="20"/>
          <w:szCs w:val="20"/>
          <w:lang w:eastAsia="en-GB"/>
        </w:rPr>
        <w:t>o</w:t>
      </w:r>
      <w:proofErr w:type="gramEnd"/>
      <w:r w:rsidRPr="005B316E">
        <w:rPr>
          <w:rFonts w:eastAsia="Times New Roman" w:cs="Times New Roman"/>
          <w:sz w:val="14"/>
          <w:szCs w:val="14"/>
          <w:lang w:eastAsia="en-GB"/>
        </w:rPr>
        <w:t xml:space="preserve">   </w:t>
      </w:r>
      <w:r w:rsidRPr="005B316E">
        <w:rPr>
          <w:rFonts w:eastAsia="Times New Roman" w:cs="Times New Roman"/>
          <w:lang w:eastAsia="en-GB"/>
        </w:rPr>
        <w:t>Blaming Westminster</w:t>
      </w:r>
    </w:p>
    <w:p w:rsidR="00654064" w:rsidRPr="005B316E" w:rsidRDefault="00654064" w:rsidP="00654064">
      <w:pPr>
        <w:spacing w:after="0" w:line="360" w:lineRule="auto"/>
        <w:rPr>
          <w:rFonts w:eastAsia="Times New Roman" w:cs="Times New Roman"/>
          <w:sz w:val="24"/>
          <w:szCs w:val="24"/>
          <w:lang w:eastAsia="en-GB"/>
        </w:rPr>
      </w:pPr>
      <w:proofErr w:type="gramStart"/>
      <w:r w:rsidRPr="005B316E">
        <w:rPr>
          <w:rFonts w:eastAsia="Times New Roman" w:cs="Courier New"/>
          <w:sz w:val="20"/>
          <w:szCs w:val="20"/>
          <w:lang w:eastAsia="en-GB"/>
        </w:rPr>
        <w:t>o</w:t>
      </w:r>
      <w:proofErr w:type="gramEnd"/>
      <w:r w:rsidRPr="005B316E">
        <w:rPr>
          <w:rFonts w:eastAsia="Times New Roman" w:cs="Times New Roman"/>
          <w:sz w:val="14"/>
          <w:szCs w:val="14"/>
          <w:lang w:eastAsia="en-GB"/>
        </w:rPr>
        <w:t xml:space="preserve">   </w:t>
      </w:r>
      <w:r w:rsidRPr="005B316E">
        <w:rPr>
          <w:rFonts w:eastAsia="Times New Roman" w:cs="Times New Roman"/>
          <w:lang w:eastAsia="en-GB"/>
        </w:rPr>
        <w:t>Enormity of climate emergency</w:t>
      </w:r>
    </w:p>
    <w:p w:rsidR="00654064" w:rsidRPr="005B316E" w:rsidRDefault="00654064" w:rsidP="00654064">
      <w:pPr>
        <w:spacing w:after="0" w:line="360" w:lineRule="auto"/>
        <w:rPr>
          <w:rFonts w:eastAsia="Times New Roman" w:cs="Times New Roman"/>
          <w:sz w:val="24"/>
          <w:szCs w:val="24"/>
          <w:lang w:eastAsia="en-GB"/>
        </w:rPr>
      </w:pPr>
      <w:proofErr w:type="gramStart"/>
      <w:r w:rsidRPr="005B316E">
        <w:rPr>
          <w:rFonts w:eastAsia="Times New Roman" w:cs="Courier New"/>
          <w:sz w:val="20"/>
          <w:szCs w:val="20"/>
          <w:lang w:eastAsia="en-GB"/>
        </w:rPr>
        <w:t>o</w:t>
      </w:r>
      <w:proofErr w:type="gramEnd"/>
      <w:r w:rsidRPr="005B316E">
        <w:rPr>
          <w:rFonts w:eastAsia="Times New Roman" w:cs="Times New Roman"/>
          <w:sz w:val="14"/>
          <w:szCs w:val="14"/>
          <w:lang w:eastAsia="en-GB"/>
        </w:rPr>
        <w:t xml:space="preserve">   </w:t>
      </w:r>
      <w:r w:rsidRPr="005B316E">
        <w:rPr>
          <w:rFonts w:eastAsia="Times New Roman" w:cs="Times New Roman"/>
          <w:lang w:eastAsia="en-GB"/>
        </w:rPr>
        <w:t>Other priorities (</w:t>
      </w:r>
      <w:proofErr w:type="spellStart"/>
      <w:r w:rsidRPr="005B316E">
        <w:rPr>
          <w:rFonts w:eastAsia="Times New Roman" w:cs="Times New Roman"/>
          <w:lang w:eastAsia="en-GB"/>
        </w:rPr>
        <w:t>Covid</w:t>
      </w:r>
      <w:proofErr w:type="spellEnd"/>
      <w:r w:rsidRPr="005B316E">
        <w:rPr>
          <w:rFonts w:eastAsia="Times New Roman" w:cs="Times New Roman"/>
          <w:lang w:eastAsia="en-GB"/>
        </w:rPr>
        <w:t>/poverty/war)</w:t>
      </w:r>
    </w:p>
    <w:p w:rsidR="00654064" w:rsidRPr="005B316E" w:rsidRDefault="00654064" w:rsidP="00654064">
      <w:pPr>
        <w:spacing w:after="0" w:line="360" w:lineRule="auto"/>
        <w:rPr>
          <w:rFonts w:eastAsia="Times New Roman" w:cs="Times New Roman"/>
          <w:sz w:val="24"/>
          <w:szCs w:val="24"/>
          <w:lang w:eastAsia="en-GB"/>
        </w:rPr>
      </w:pPr>
      <w:proofErr w:type="gramStart"/>
      <w:r w:rsidRPr="005B316E">
        <w:rPr>
          <w:rFonts w:eastAsia="Times New Roman" w:cs="Courier New"/>
          <w:sz w:val="20"/>
          <w:szCs w:val="20"/>
          <w:lang w:eastAsia="en-GB"/>
        </w:rPr>
        <w:t>o</w:t>
      </w:r>
      <w:proofErr w:type="gramEnd"/>
      <w:r w:rsidRPr="005B316E">
        <w:rPr>
          <w:rFonts w:eastAsia="Times New Roman" w:cs="Times New Roman"/>
          <w:sz w:val="14"/>
          <w:szCs w:val="14"/>
          <w:lang w:eastAsia="en-GB"/>
        </w:rPr>
        <w:t xml:space="preserve">   </w:t>
      </w:r>
      <w:r w:rsidRPr="005B316E">
        <w:rPr>
          <w:rFonts w:eastAsia="Times New Roman" w:cs="Times New Roman"/>
          <w:lang w:eastAsia="en-GB"/>
        </w:rPr>
        <w:t>Lack of commitment/vision</w:t>
      </w:r>
    </w:p>
    <w:p w:rsidR="00654064" w:rsidRDefault="00654064" w:rsidP="00633DC0">
      <w:pPr>
        <w:spacing w:after="0" w:line="360" w:lineRule="auto"/>
        <w:rPr>
          <w:rFonts w:eastAsia="Times New Roman" w:cs="Times New Roman"/>
          <w:lang w:eastAsia="en-GB"/>
        </w:rPr>
      </w:pPr>
      <w:proofErr w:type="gramStart"/>
      <w:r w:rsidRPr="005B316E">
        <w:rPr>
          <w:rFonts w:eastAsia="Times New Roman" w:cs="Courier New"/>
          <w:sz w:val="20"/>
          <w:szCs w:val="20"/>
          <w:lang w:eastAsia="en-GB"/>
        </w:rPr>
        <w:t>o</w:t>
      </w:r>
      <w:proofErr w:type="gramEnd"/>
      <w:r w:rsidRPr="005B316E">
        <w:rPr>
          <w:rFonts w:eastAsia="Times New Roman" w:cs="Times New Roman"/>
          <w:sz w:val="14"/>
          <w:szCs w:val="14"/>
          <w:lang w:eastAsia="en-GB"/>
        </w:rPr>
        <w:t xml:space="preserve">   </w:t>
      </w:r>
      <w:r w:rsidRPr="005B316E">
        <w:rPr>
          <w:rFonts w:eastAsia="Times New Roman" w:cs="Times New Roman"/>
          <w:lang w:eastAsia="en-GB"/>
        </w:rPr>
        <w:t>Genuine lack of resource to implement goals</w:t>
      </w:r>
    </w:p>
    <w:p w:rsidR="00DA0B49" w:rsidRPr="005B316E" w:rsidRDefault="00DA0B49" w:rsidP="00633DC0">
      <w:pPr>
        <w:spacing w:after="0" w:line="360" w:lineRule="auto"/>
        <w:rPr>
          <w:rFonts w:eastAsia="Times New Roman" w:cs="Times New Roman"/>
          <w:sz w:val="24"/>
          <w:szCs w:val="24"/>
          <w:lang w:eastAsia="en-GB"/>
        </w:rPr>
      </w:pPr>
    </w:p>
    <w:p w:rsidR="00236EC0" w:rsidRPr="00633DC0" w:rsidRDefault="00654064" w:rsidP="00DA0B49">
      <w:pPr>
        <w:spacing w:after="0" w:line="360" w:lineRule="auto"/>
        <w:rPr>
          <w:rFonts w:eastAsia="Times New Roman" w:cs="Times New Roman"/>
          <w:b/>
          <w:sz w:val="24"/>
          <w:szCs w:val="24"/>
          <w:lang w:eastAsia="en-GB"/>
        </w:rPr>
      </w:pPr>
      <w:r w:rsidRPr="00633DC0">
        <w:rPr>
          <w:rFonts w:eastAsia="Times New Roman" w:cs="Times New Roman"/>
          <w:b/>
          <w:sz w:val="24"/>
          <w:szCs w:val="24"/>
          <w:lang w:eastAsia="en-GB"/>
        </w:rPr>
        <w:t>H</w:t>
      </w:r>
      <w:r w:rsidR="00236EC0" w:rsidRPr="00633DC0">
        <w:rPr>
          <w:rFonts w:eastAsia="Times New Roman" w:cs="Times New Roman"/>
          <w:b/>
          <w:sz w:val="24"/>
          <w:szCs w:val="24"/>
          <w:lang w:eastAsia="en-GB"/>
        </w:rPr>
        <w:t>ow can the P</w:t>
      </w:r>
      <w:r w:rsidR="00DA0B49">
        <w:rPr>
          <w:rFonts w:eastAsia="Times New Roman" w:cs="Times New Roman"/>
          <w:b/>
          <w:sz w:val="24"/>
          <w:szCs w:val="24"/>
          <w:lang w:eastAsia="en-GB"/>
        </w:rPr>
        <w:t>EWG</w:t>
      </w:r>
      <w:r w:rsidR="00236EC0" w:rsidRPr="00633DC0">
        <w:rPr>
          <w:rFonts w:eastAsia="Times New Roman" w:cs="Times New Roman"/>
          <w:b/>
          <w:sz w:val="24"/>
          <w:szCs w:val="24"/>
          <w:lang w:eastAsia="en-GB"/>
        </w:rPr>
        <w:t xml:space="preserve"> raise the profile of some of the assembly's demands?</w:t>
      </w:r>
    </w:p>
    <w:p w:rsidR="00776A4E" w:rsidRDefault="00776A4E" w:rsidP="00776A4E">
      <w:pPr>
        <w:pStyle w:val="ListParagraph"/>
        <w:numPr>
          <w:ilvl w:val="0"/>
          <w:numId w:val="10"/>
        </w:numPr>
        <w:spacing w:after="0" w:line="360" w:lineRule="auto"/>
      </w:pPr>
      <w:r>
        <w:t xml:space="preserve">Familiarise ourselves with what the Assembly covered: their session videos can be seen on </w:t>
      </w:r>
      <w:hyperlink r:id="rId9" w:history="1">
        <w:r w:rsidRPr="00FC214E">
          <w:rPr>
            <w:rStyle w:val="Hyperlink"/>
          </w:rPr>
          <w:t>https://www.youtube.com/c/ScotlandsClimateAssembly/videos</w:t>
        </w:r>
      </w:hyperlink>
    </w:p>
    <w:p w:rsidR="00236EC0" w:rsidRDefault="00E140C5" w:rsidP="00E140C5">
      <w:pPr>
        <w:pStyle w:val="ListParagraph"/>
        <w:numPr>
          <w:ilvl w:val="0"/>
          <w:numId w:val="10"/>
        </w:numPr>
        <w:spacing w:after="0" w:line="360" w:lineRule="auto"/>
      </w:pPr>
      <w:r>
        <w:t>Scrutinise th</w:t>
      </w:r>
      <w:r w:rsidR="00633DC0">
        <w:t>e</w:t>
      </w:r>
      <w:r>
        <w:t xml:space="preserve"> Scottish government’s actions g</w:t>
      </w:r>
      <w:r w:rsidR="00633DC0" w:rsidRPr="00633DC0">
        <w:t>oing forward</w:t>
      </w:r>
      <w:r>
        <w:t>:</w:t>
      </w:r>
      <w:r w:rsidR="00633DC0" w:rsidRPr="00633DC0">
        <w:t xml:space="preserve"> h</w:t>
      </w:r>
      <w:r w:rsidR="00236EC0" w:rsidRPr="00633DC0">
        <w:t xml:space="preserve">old </w:t>
      </w:r>
      <w:proofErr w:type="spellStart"/>
      <w:r w:rsidR="00236EC0" w:rsidRPr="00633DC0">
        <w:t>govt</w:t>
      </w:r>
      <w:proofErr w:type="spellEnd"/>
      <w:r w:rsidR="00236EC0" w:rsidRPr="00633DC0">
        <w:t xml:space="preserve"> to account for implementation of recommendations via letter writing </w:t>
      </w:r>
      <w:r>
        <w:t xml:space="preserve">/ </w:t>
      </w:r>
      <w:r w:rsidR="00236EC0" w:rsidRPr="00633DC0">
        <w:t>lobbying</w:t>
      </w:r>
      <w:r>
        <w:t>.</w:t>
      </w:r>
    </w:p>
    <w:p w:rsidR="00E140C5" w:rsidRPr="00633DC0" w:rsidRDefault="00E140C5" w:rsidP="00E140C5">
      <w:pPr>
        <w:spacing w:after="0" w:line="360" w:lineRule="auto"/>
        <w:ind w:left="360"/>
      </w:pPr>
      <w:r>
        <w:t>[NB we hoped to include in this note, links to the Climate Assembly final report, and to their Climate Assembly’s response to the Government response. But the Climate Assembly website now appears to have been archived and the resources are not accessible. We’re asking Ruth about this. C+R]</w:t>
      </w:r>
      <w:bookmarkStart w:id="0" w:name="_GoBack"/>
      <w:bookmarkEnd w:id="0"/>
    </w:p>
    <w:sectPr w:rsidR="00E140C5" w:rsidRPr="00633DC0" w:rsidSect="00FE108F">
      <w:footerReference w:type="default" r:id="rId10"/>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93" w:rsidRDefault="00C86E93" w:rsidP="00B46954">
      <w:pPr>
        <w:spacing w:after="0" w:line="240" w:lineRule="auto"/>
      </w:pPr>
      <w:r>
        <w:separator/>
      </w:r>
    </w:p>
  </w:endnote>
  <w:endnote w:type="continuationSeparator" w:id="0">
    <w:p w:rsidR="00C86E93" w:rsidRDefault="00C86E93" w:rsidP="00B4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043827"/>
      <w:docPartObj>
        <w:docPartGallery w:val="Page Numbers (Bottom of Page)"/>
        <w:docPartUnique/>
      </w:docPartObj>
    </w:sdtPr>
    <w:sdtEndPr>
      <w:rPr>
        <w:noProof/>
      </w:rPr>
    </w:sdtEndPr>
    <w:sdtContent>
      <w:p w:rsidR="00B46954" w:rsidRDefault="00B46954">
        <w:pPr>
          <w:pStyle w:val="Footer"/>
          <w:jc w:val="right"/>
        </w:pPr>
        <w:r>
          <w:fldChar w:fldCharType="begin"/>
        </w:r>
        <w:r>
          <w:instrText xml:space="preserve"> PAGE   \* MERGEFORMAT </w:instrText>
        </w:r>
        <w:r>
          <w:fldChar w:fldCharType="separate"/>
        </w:r>
        <w:r w:rsidR="00E140C5">
          <w:rPr>
            <w:noProof/>
          </w:rPr>
          <w:t>2</w:t>
        </w:r>
        <w:r>
          <w:rPr>
            <w:noProof/>
          </w:rPr>
          <w:fldChar w:fldCharType="end"/>
        </w:r>
      </w:p>
    </w:sdtContent>
  </w:sdt>
  <w:p w:rsidR="00B46954" w:rsidRDefault="00B46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93" w:rsidRDefault="00C86E93" w:rsidP="00B46954">
      <w:pPr>
        <w:spacing w:after="0" w:line="240" w:lineRule="auto"/>
      </w:pPr>
      <w:r>
        <w:separator/>
      </w:r>
    </w:p>
  </w:footnote>
  <w:footnote w:type="continuationSeparator" w:id="0">
    <w:p w:rsidR="00C86E93" w:rsidRDefault="00C86E93" w:rsidP="00B46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89E"/>
    <w:multiLevelType w:val="multilevel"/>
    <w:tmpl w:val="41C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A17A0"/>
    <w:multiLevelType w:val="multilevel"/>
    <w:tmpl w:val="3022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96563"/>
    <w:multiLevelType w:val="multilevel"/>
    <w:tmpl w:val="BEB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B7941"/>
    <w:multiLevelType w:val="multilevel"/>
    <w:tmpl w:val="E61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D43F5D"/>
    <w:multiLevelType w:val="multilevel"/>
    <w:tmpl w:val="10C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7C5D7E"/>
    <w:multiLevelType w:val="multilevel"/>
    <w:tmpl w:val="FF16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6B7186"/>
    <w:multiLevelType w:val="hybridMultilevel"/>
    <w:tmpl w:val="04D820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D4151"/>
    <w:multiLevelType w:val="multilevel"/>
    <w:tmpl w:val="1C8E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7C1127"/>
    <w:multiLevelType w:val="hybridMultilevel"/>
    <w:tmpl w:val="81E804BC"/>
    <w:lvl w:ilvl="0" w:tplc="08090003">
      <w:start w:val="1"/>
      <w:numFmt w:val="bullet"/>
      <w:lvlText w:val="o"/>
      <w:lvlJc w:val="left"/>
      <w:pPr>
        <w:ind w:left="8299" w:hanging="360"/>
      </w:pPr>
      <w:rPr>
        <w:rFonts w:ascii="Courier New" w:hAnsi="Courier New" w:cs="Courier New" w:hint="default"/>
      </w:rPr>
    </w:lvl>
    <w:lvl w:ilvl="1" w:tplc="08090003" w:tentative="1">
      <w:start w:val="1"/>
      <w:numFmt w:val="bullet"/>
      <w:lvlText w:val="o"/>
      <w:lvlJc w:val="left"/>
      <w:pPr>
        <w:ind w:left="9019" w:hanging="360"/>
      </w:pPr>
      <w:rPr>
        <w:rFonts w:ascii="Courier New" w:hAnsi="Courier New" w:cs="Courier New" w:hint="default"/>
      </w:rPr>
    </w:lvl>
    <w:lvl w:ilvl="2" w:tplc="08090005" w:tentative="1">
      <w:start w:val="1"/>
      <w:numFmt w:val="bullet"/>
      <w:lvlText w:val=""/>
      <w:lvlJc w:val="left"/>
      <w:pPr>
        <w:ind w:left="9739" w:hanging="360"/>
      </w:pPr>
      <w:rPr>
        <w:rFonts w:ascii="Wingdings" w:hAnsi="Wingdings" w:hint="default"/>
      </w:rPr>
    </w:lvl>
    <w:lvl w:ilvl="3" w:tplc="08090001" w:tentative="1">
      <w:start w:val="1"/>
      <w:numFmt w:val="bullet"/>
      <w:lvlText w:val=""/>
      <w:lvlJc w:val="left"/>
      <w:pPr>
        <w:ind w:left="10459" w:hanging="360"/>
      </w:pPr>
      <w:rPr>
        <w:rFonts w:ascii="Symbol" w:hAnsi="Symbol" w:hint="default"/>
      </w:rPr>
    </w:lvl>
    <w:lvl w:ilvl="4" w:tplc="08090003" w:tentative="1">
      <w:start w:val="1"/>
      <w:numFmt w:val="bullet"/>
      <w:lvlText w:val="o"/>
      <w:lvlJc w:val="left"/>
      <w:pPr>
        <w:ind w:left="11179" w:hanging="360"/>
      </w:pPr>
      <w:rPr>
        <w:rFonts w:ascii="Courier New" w:hAnsi="Courier New" w:cs="Courier New" w:hint="default"/>
      </w:rPr>
    </w:lvl>
    <w:lvl w:ilvl="5" w:tplc="08090005" w:tentative="1">
      <w:start w:val="1"/>
      <w:numFmt w:val="bullet"/>
      <w:lvlText w:val=""/>
      <w:lvlJc w:val="left"/>
      <w:pPr>
        <w:ind w:left="11899" w:hanging="360"/>
      </w:pPr>
      <w:rPr>
        <w:rFonts w:ascii="Wingdings" w:hAnsi="Wingdings" w:hint="default"/>
      </w:rPr>
    </w:lvl>
    <w:lvl w:ilvl="6" w:tplc="08090001" w:tentative="1">
      <w:start w:val="1"/>
      <w:numFmt w:val="bullet"/>
      <w:lvlText w:val=""/>
      <w:lvlJc w:val="left"/>
      <w:pPr>
        <w:ind w:left="12619" w:hanging="360"/>
      </w:pPr>
      <w:rPr>
        <w:rFonts w:ascii="Symbol" w:hAnsi="Symbol" w:hint="default"/>
      </w:rPr>
    </w:lvl>
    <w:lvl w:ilvl="7" w:tplc="08090003" w:tentative="1">
      <w:start w:val="1"/>
      <w:numFmt w:val="bullet"/>
      <w:lvlText w:val="o"/>
      <w:lvlJc w:val="left"/>
      <w:pPr>
        <w:ind w:left="13339" w:hanging="360"/>
      </w:pPr>
      <w:rPr>
        <w:rFonts w:ascii="Courier New" w:hAnsi="Courier New" w:cs="Courier New" w:hint="default"/>
      </w:rPr>
    </w:lvl>
    <w:lvl w:ilvl="8" w:tplc="08090005" w:tentative="1">
      <w:start w:val="1"/>
      <w:numFmt w:val="bullet"/>
      <w:lvlText w:val=""/>
      <w:lvlJc w:val="left"/>
      <w:pPr>
        <w:ind w:left="14059" w:hanging="360"/>
      </w:pPr>
      <w:rPr>
        <w:rFonts w:ascii="Wingdings" w:hAnsi="Wingdings" w:hint="default"/>
      </w:rPr>
    </w:lvl>
  </w:abstractNum>
  <w:abstractNum w:abstractNumId="9" w15:restartNumberingAfterBreak="0">
    <w:nsid w:val="73FF550B"/>
    <w:multiLevelType w:val="hybridMultilevel"/>
    <w:tmpl w:val="BA2E01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C0"/>
    <w:rsid w:val="00047D61"/>
    <w:rsid w:val="00236EC0"/>
    <w:rsid w:val="00357814"/>
    <w:rsid w:val="00493342"/>
    <w:rsid w:val="00591B2A"/>
    <w:rsid w:val="005B316E"/>
    <w:rsid w:val="005E2F27"/>
    <w:rsid w:val="00633DC0"/>
    <w:rsid w:val="00654064"/>
    <w:rsid w:val="00726663"/>
    <w:rsid w:val="00761B39"/>
    <w:rsid w:val="00776A4E"/>
    <w:rsid w:val="008A04BA"/>
    <w:rsid w:val="00916D58"/>
    <w:rsid w:val="00971ABD"/>
    <w:rsid w:val="00B1781C"/>
    <w:rsid w:val="00B46954"/>
    <w:rsid w:val="00C86E93"/>
    <w:rsid w:val="00CF44CA"/>
    <w:rsid w:val="00DA0B49"/>
    <w:rsid w:val="00E140C5"/>
    <w:rsid w:val="00E84F55"/>
    <w:rsid w:val="00F62E9F"/>
    <w:rsid w:val="00FE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C0FD5-6572-4E1D-B3FE-AA4BDDC6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E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6EC0"/>
    <w:rPr>
      <w:color w:val="0000FF"/>
      <w:u w:val="single"/>
    </w:rPr>
  </w:style>
  <w:style w:type="paragraph" w:styleId="Header">
    <w:name w:val="header"/>
    <w:basedOn w:val="Normal"/>
    <w:link w:val="HeaderChar"/>
    <w:uiPriority w:val="99"/>
    <w:unhideWhenUsed/>
    <w:rsid w:val="00B46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954"/>
  </w:style>
  <w:style w:type="paragraph" w:styleId="Footer">
    <w:name w:val="footer"/>
    <w:basedOn w:val="Normal"/>
    <w:link w:val="FooterChar"/>
    <w:uiPriority w:val="99"/>
    <w:unhideWhenUsed/>
    <w:rsid w:val="00B46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954"/>
  </w:style>
  <w:style w:type="character" w:styleId="Emphasis">
    <w:name w:val="Emphasis"/>
    <w:basedOn w:val="DefaultParagraphFont"/>
    <w:uiPriority w:val="20"/>
    <w:qFormat/>
    <w:rsid w:val="00F62E9F"/>
    <w:rPr>
      <w:i/>
      <w:iCs/>
    </w:rPr>
  </w:style>
  <w:style w:type="character" w:styleId="FollowedHyperlink">
    <w:name w:val="FollowedHyperlink"/>
    <w:basedOn w:val="DefaultParagraphFont"/>
    <w:uiPriority w:val="99"/>
    <w:semiHidden/>
    <w:unhideWhenUsed/>
    <w:rsid w:val="00E14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07727">
      <w:bodyDiv w:val="1"/>
      <w:marLeft w:val="0"/>
      <w:marRight w:val="0"/>
      <w:marTop w:val="0"/>
      <w:marBottom w:val="0"/>
      <w:divBdr>
        <w:top w:val="none" w:sz="0" w:space="0" w:color="auto"/>
        <w:left w:val="none" w:sz="0" w:space="0" w:color="auto"/>
        <w:bottom w:val="none" w:sz="0" w:space="0" w:color="auto"/>
        <w:right w:val="none" w:sz="0" w:space="0" w:color="auto"/>
      </w:divBdr>
      <w:divsChild>
        <w:div w:id="63574505">
          <w:marLeft w:val="0"/>
          <w:marRight w:val="0"/>
          <w:marTop w:val="0"/>
          <w:marBottom w:val="0"/>
          <w:divBdr>
            <w:top w:val="none" w:sz="0" w:space="0" w:color="auto"/>
            <w:left w:val="none" w:sz="0" w:space="0" w:color="auto"/>
            <w:bottom w:val="none" w:sz="0" w:space="0" w:color="auto"/>
            <w:right w:val="none" w:sz="0" w:space="0" w:color="auto"/>
          </w:divBdr>
        </w:div>
        <w:div w:id="1597210328">
          <w:marLeft w:val="0"/>
          <w:marRight w:val="0"/>
          <w:marTop w:val="0"/>
          <w:marBottom w:val="0"/>
          <w:divBdr>
            <w:top w:val="none" w:sz="0" w:space="0" w:color="auto"/>
            <w:left w:val="none" w:sz="0" w:space="0" w:color="auto"/>
            <w:bottom w:val="none" w:sz="0" w:space="0" w:color="auto"/>
            <w:right w:val="none" w:sz="0" w:space="0" w:color="auto"/>
          </w:divBdr>
        </w:div>
        <w:div w:id="1327589013">
          <w:marLeft w:val="0"/>
          <w:marRight w:val="0"/>
          <w:marTop w:val="0"/>
          <w:marBottom w:val="0"/>
          <w:divBdr>
            <w:top w:val="none" w:sz="0" w:space="0" w:color="auto"/>
            <w:left w:val="none" w:sz="0" w:space="0" w:color="auto"/>
            <w:bottom w:val="none" w:sz="0" w:space="0" w:color="auto"/>
            <w:right w:val="none" w:sz="0" w:space="0" w:color="auto"/>
          </w:divBdr>
        </w:div>
        <w:div w:id="66268199">
          <w:marLeft w:val="0"/>
          <w:marRight w:val="0"/>
          <w:marTop w:val="0"/>
          <w:marBottom w:val="0"/>
          <w:divBdr>
            <w:top w:val="none" w:sz="0" w:space="0" w:color="auto"/>
            <w:left w:val="none" w:sz="0" w:space="0" w:color="auto"/>
            <w:bottom w:val="none" w:sz="0" w:space="0" w:color="auto"/>
            <w:right w:val="none" w:sz="0" w:space="0" w:color="auto"/>
          </w:divBdr>
        </w:div>
        <w:div w:id="1786148084">
          <w:marLeft w:val="0"/>
          <w:marRight w:val="0"/>
          <w:marTop w:val="0"/>
          <w:marBottom w:val="0"/>
          <w:divBdr>
            <w:top w:val="none" w:sz="0" w:space="0" w:color="auto"/>
            <w:left w:val="none" w:sz="0" w:space="0" w:color="auto"/>
            <w:bottom w:val="none" w:sz="0" w:space="0" w:color="auto"/>
            <w:right w:val="none" w:sz="0" w:space="0" w:color="auto"/>
          </w:divBdr>
        </w:div>
        <w:div w:id="1918633715">
          <w:marLeft w:val="0"/>
          <w:marRight w:val="0"/>
          <w:marTop w:val="0"/>
          <w:marBottom w:val="0"/>
          <w:divBdr>
            <w:top w:val="none" w:sz="0" w:space="0" w:color="auto"/>
            <w:left w:val="none" w:sz="0" w:space="0" w:color="auto"/>
            <w:bottom w:val="none" w:sz="0" w:space="0" w:color="auto"/>
            <w:right w:val="none" w:sz="0" w:space="0" w:color="auto"/>
          </w:divBdr>
        </w:div>
        <w:div w:id="114323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climateassembly.scot%2fimpact&amp;c=E,1,WvMFUFazy71WEe9moJHMBGQDYfQO8Kk6wKvyE2YCWqT9JMpMbJs6L7tREQz5TtWOHeNlqbLuxwoppel0U6ciucKgcKBSBalt8ugXeSrb_pngaYtY&amp;typo=1" TargetMode="External"/><Relationship Id="rId3" Type="http://schemas.openxmlformats.org/officeDocument/2006/relationships/settings" Target="settings.xml"/><Relationship Id="rId7" Type="http://schemas.openxmlformats.org/officeDocument/2006/relationships/hyperlink" Target="https://www.gov.scot/publications/scottish-government-response-scotlands-climate-assembly-recommendations-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c/ScotlandsClimateAssembly/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Burch</dc:creator>
  <cp:keywords/>
  <dc:description/>
  <cp:lastModifiedBy>Carolyn Burch</cp:lastModifiedBy>
  <cp:revision>10</cp:revision>
  <dcterms:created xsi:type="dcterms:W3CDTF">2022-04-30T09:23:00Z</dcterms:created>
  <dcterms:modified xsi:type="dcterms:W3CDTF">2022-05-09T10:09:00Z</dcterms:modified>
</cp:coreProperties>
</file>